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E581C" w14:textId="259DF30B" w:rsidR="00611FE5" w:rsidRPr="00E25574" w:rsidRDefault="00611FE5" w:rsidP="008D7C3D">
      <w:pPr>
        <w:jc w:val="center"/>
        <w:rPr>
          <w:b/>
          <w:bCs/>
          <w:sz w:val="22"/>
          <w:szCs w:val="22"/>
        </w:rPr>
      </w:pPr>
      <w:r w:rsidRPr="00E25574">
        <w:rPr>
          <w:b/>
          <w:bCs/>
          <w:sz w:val="22"/>
          <w:szCs w:val="22"/>
        </w:rPr>
        <w:t>FLORIDA BROKERAGE RELATIONSHIP DISCLOSURE</w:t>
      </w:r>
    </w:p>
    <w:p w14:paraId="44571FA9" w14:textId="77777777" w:rsidR="00611FE5" w:rsidRPr="00E25574" w:rsidRDefault="00611FE5" w:rsidP="00611FE5">
      <w:pPr>
        <w:rPr>
          <w:b/>
          <w:bCs/>
          <w:sz w:val="22"/>
          <w:szCs w:val="22"/>
        </w:rPr>
      </w:pPr>
      <w:r w:rsidRPr="00E25574">
        <w:rPr>
          <w:b/>
          <w:bCs/>
          <w:sz w:val="22"/>
          <w:szCs w:val="22"/>
        </w:rPr>
        <w:t>IMPORTANT NOTICE TO CONSUMERS</w:t>
      </w:r>
    </w:p>
    <w:p w14:paraId="3CD88BE2" w14:textId="145E7AA4" w:rsidR="00611FE5" w:rsidRPr="00E25574" w:rsidRDefault="00611FE5" w:rsidP="00611FE5">
      <w:pPr>
        <w:rPr>
          <w:sz w:val="22"/>
          <w:szCs w:val="22"/>
        </w:rPr>
      </w:pPr>
      <w:r w:rsidRPr="00E25574">
        <w:rPr>
          <w:sz w:val="22"/>
          <w:szCs w:val="22"/>
        </w:rPr>
        <w:t>Florida law requires real estate licensees to disclose the type of brokerage relationship offered. This disclosure explains the brokerage relationships available under Florida law and the duties owed to you.</w:t>
      </w:r>
      <w:r w:rsidR="00C85FE6" w:rsidRPr="00E25574">
        <w:rPr>
          <w:sz w:val="22"/>
          <w:szCs w:val="22"/>
        </w:rPr>
        <w:t xml:space="preserve"> Florida law requires disclosure of the brokerage relationship only.</w:t>
      </w:r>
      <w:r w:rsidR="0049411E">
        <w:rPr>
          <w:sz w:val="22"/>
          <w:szCs w:val="22"/>
        </w:rPr>
        <w:br/>
      </w:r>
    </w:p>
    <w:p w14:paraId="5A7B427A" w14:textId="77777777" w:rsidR="00611FE5" w:rsidRPr="00E25574" w:rsidRDefault="00611FE5" w:rsidP="00611FE5">
      <w:pPr>
        <w:rPr>
          <w:b/>
          <w:bCs/>
          <w:sz w:val="22"/>
          <w:szCs w:val="22"/>
        </w:rPr>
      </w:pPr>
      <w:r w:rsidRPr="00E25574">
        <w:rPr>
          <w:b/>
          <w:bCs/>
          <w:sz w:val="22"/>
          <w:szCs w:val="22"/>
        </w:rPr>
        <w:t>BROKERAGE RELATIONSHIPS UNDER FLORIDA LAW</w:t>
      </w:r>
    </w:p>
    <w:p w14:paraId="45B2394E" w14:textId="77777777" w:rsidR="00611FE5" w:rsidRPr="00E25574" w:rsidRDefault="00611FE5" w:rsidP="00611FE5">
      <w:pPr>
        <w:rPr>
          <w:sz w:val="22"/>
          <w:szCs w:val="22"/>
        </w:rPr>
      </w:pPr>
      <w:r w:rsidRPr="00E25574">
        <w:rPr>
          <w:sz w:val="22"/>
          <w:szCs w:val="22"/>
        </w:rPr>
        <w:t>Florida law recognizes the following brokerage relationships:</w:t>
      </w:r>
    </w:p>
    <w:p w14:paraId="614D5042" w14:textId="77777777" w:rsidR="00611FE5" w:rsidRPr="00E25574" w:rsidRDefault="00611FE5" w:rsidP="00611FE5">
      <w:pPr>
        <w:rPr>
          <w:b/>
          <w:bCs/>
          <w:sz w:val="22"/>
          <w:szCs w:val="22"/>
        </w:rPr>
      </w:pPr>
      <w:r w:rsidRPr="00E25574">
        <w:rPr>
          <w:b/>
          <w:bCs/>
          <w:sz w:val="22"/>
          <w:szCs w:val="22"/>
        </w:rPr>
        <w:t>☐ Transaction Broker (Default)</w:t>
      </w:r>
    </w:p>
    <w:p w14:paraId="6E0CD588" w14:textId="77777777" w:rsidR="00611FE5" w:rsidRPr="00E25574" w:rsidRDefault="00611FE5" w:rsidP="00611FE5">
      <w:pPr>
        <w:rPr>
          <w:sz w:val="22"/>
          <w:szCs w:val="22"/>
        </w:rPr>
      </w:pPr>
      <w:r w:rsidRPr="00E25574">
        <w:rPr>
          <w:sz w:val="22"/>
          <w:szCs w:val="22"/>
        </w:rPr>
        <w:t xml:space="preserve">Unless a different relationship is established in writing, real estate licensees in Florida operate as </w:t>
      </w:r>
      <w:r w:rsidRPr="00E25574">
        <w:rPr>
          <w:b/>
          <w:bCs/>
          <w:sz w:val="22"/>
          <w:szCs w:val="22"/>
        </w:rPr>
        <w:t>Transaction Brokers</w:t>
      </w:r>
      <w:r w:rsidRPr="00E25574">
        <w:rPr>
          <w:sz w:val="22"/>
          <w:szCs w:val="22"/>
        </w:rPr>
        <w:t>.</w:t>
      </w:r>
    </w:p>
    <w:p w14:paraId="7D68AF46" w14:textId="37E95193" w:rsidR="00611FE5" w:rsidRPr="00E25574" w:rsidRDefault="00611FE5" w:rsidP="00611FE5">
      <w:pPr>
        <w:rPr>
          <w:sz w:val="22"/>
          <w:szCs w:val="22"/>
        </w:rPr>
      </w:pPr>
      <w:r w:rsidRPr="00E25574">
        <w:rPr>
          <w:sz w:val="22"/>
          <w:szCs w:val="22"/>
        </w:rPr>
        <w:t xml:space="preserve">A Transaction Broker provides limited representation to a buyer, seller, or both in a real estate transaction. A Transaction Broker does </w:t>
      </w:r>
      <w:r w:rsidRPr="00E25574">
        <w:rPr>
          <w:b/>
          <w:bCs/>
          <w:sz w:val="22"/>
          <w:szCs w:val="22"/>
        </w:rPr>
        <w:t>not</w:t>
      </w:r>
      <w:r w:rsidRPr="00E25574">
        <w:rPr>
          <w:sz w:val="22"/>
          <w:szCs w:val="22"/>
        </w:rPr>
        <w:t xml:space="preserve"> represent either party in a fiduciary capacity.</w:t>
      </w:r>
      <w:r w:rsidR="00270800">
        <w:rPr>
          <w:sz w:val="22"/>
          <w:szCs w:val="22"/>
        </w:rPr>
        <w:br/>
      </w:r>
    </w:p>
    <w:p w14:paraId="34190DC9" w14:textId="77777777" w:rsidR="00611FE5" w:rsidRPr="00E25574" w:rsidRDefault="00611FE5" w:rsidP="00611FE5">
      <w:pPr>
        <w:rPr>
          <w:sz w:val="22"/>
          <w:szCs w:val="22"/>
        </w:rPr>
      </w:pPr>
      <w:r w:rsidRPr="00E25574">
        <w:rPr>
          <w:b/>
          <w:bCs/>
          <w:sz w:val="22"/>
          <w:szCs w:val="22"/>
        </w:rPr>
        <w:t>Duties of a Transaction Broker include:</w:t>
      </w:r>
    </w:p>
    <w:p w14:paraId="4032AD83" w14:textId="77777777" w:rsidR="00611FE5" w:rsidRPr="00E25574" w:rsidRDefault="00611FE5" w:rsidP="00611FE5">
      <w:pPr>
        <w:numPr>
          <w:ilvl w:val="0"/>
          <w:numId w:val="1"/>
        </w:numPr>
        <w:rPr>
          <w:sz w:val="22"/>
          <w:szCs w:val="22"/>
        </w:rPr>
      </w:pPr>
      <w:r w:rsidRPr="00E25574">
        <w:rPr>
          <w:sz w:val="22"/>
          <w:szCs w:val="22"/>
        </w:rPr>
        <w:t>Dealing honestly and fairly</w:t>
      </w:r>
    </w:p>
    <w:p w14:paraId="73375E18" w14:textId="77777777" w:rsidR="00611FE5" w:rsidRPr="00E25574" w:rsidRDefault="00611FE5" w:rsidP="00611FE5">
      <w:pPr>
        <w:numPr>
          <w:ilvl w:val="0"/>
          <w:numId w:val="1"/>
        </w:numPr>
        <w:rPr>
          <w:sz w:val="22"/>
          <w:szCs w:val="22"/>
        </w:rPr>
      </w:pPr>
      <w:r w:rsidRPr="00E25574">
        <w:rPr>
          <w:sz w:val="22"/>
          <w:szCs w:val="22"/>
        </w:rPr>
        <w:t>Accounting for all funds</w:t>
      </w:r>
    </w:p>
    <w:p w14:paraId="2E21A0F3" w14:textId="77777777" w:rsidR="00611FE5" w:rsidRPr="00E25574" w:rsidRDefault="00611FE5" w:rsidP="00611FE5">
      <w:pPr>
        <w:numPr>
          <w:ilvl w:val="0"/>
          <w:numId w:val="1"/>
        </w:numPr>
        <w:rPr>
          <w:sz w:val="22"/>
          <w:szCs w:val="22"/>
        </w:rPr>
      </w:pPr>
      <w:r w:rsidRPr="00E25574">
        <w:rPr>
          <w:sz w:val="22"/>
          <w:szCs w:val="22"/>
        </w:rPr>
        <w:t>Using skill, care, and diligence</w:t>
      </w:r>
    </w:p>
    <w:p w14:paraId="5B286936" w14:textId="77777777" w:rsidR="00611FE5" w:rsidRPr="00E25574" w:rsidRDefault="00611FE5" w:rsidP="00611FE5">
      <w:pPr>
        <w:numPr>
          <w:ilvl w:val="0"/>
          <w:numId w:val="1"/>
        </w:numPr>
        <w:rPr>
          <w:sz w:val="22"/>
          <w:szCs w:val="22"/>
        </w:rPr>
      </w:pPr>
      <w:r w:rsidRPr="00E25574">
        <w:rPr>
          <w:sz w:val="22"/>
          <w:szCs w:val="22"/>
        </w:rPr>
        <w:t>Disclosing all known facts that materially affect the value of residential real property that are not readily observable</w:t>
      </w:r>
    </w:p>
    <w:p w14:paraId="38591BC7" w14:textId="10E1F8F0" w:rsidR="00611FE5" w:rsidRPr="00E25574" w:rsidRDefault="00611FE5" w:rsidP="00611FE5">
      <w:pPr>
        <w:numPr>
          <w:ilvl w:val="0"/>
          <w:numId w:val="1"/>
        </w:numPr>
        <w:rPr>
          <w:sz w:val="22"/>
          <w:szCs w:val="22"/>
        </w:rPr>
      </w:pPr>
      <w:r w:rsidRPr="00E25574">
        <w:rPr>
          <w:sz w:val="22"/>
          <w:szCs w:val="22"/>
        </w:rPr>
        <w:t xml:space="preserve">Presenting all offers and </w:t>
      </w:r>
      <w:r w:rsidR="00CA7216" w:rsidRPr="00E25574">
        <w:rPr>
          <w:sz w:val="22"/>
          <w:szCs w:val="22"/>
        </w:rPr>
        <w:t>counter offers</w:t>
      </w:r>
      <w:r w:rsidRPr="00E25574">
        <w:rPr>
          <w:sz w:val="22"/>
          <w:szCs w:val="22"/>
        </w:rPr>
        <w:t xml:space="preserve"> in a timely manner</w:t>
      </w:r>
    </w:p>
    <w:p w14:paraId="4D8B6EFE" w14:textId="77777777" w:rsidR="00611FE5" w:rsidRPr="00E25574" w:rsidRDefault="00611FE5" w:rsidP="00611FE5">
      <w:pPr>
        <w:numPr>
          <w:ilvl w:val="0"/>
          <w:numId w:val="1"/>
        </w:numPr>
        <w:rPr>
          <w:sz w:val="22"/>
          <w:szCs w:val="22"/>
        </w:rPr>
      </w:pPr>
      <w:r w:rsidRPr="00E25574">
        <w:rPr>
          <w:sz w:val="22"/>
          <w:szCs w:val="22"/>
        </w:rPr>
        <w:t>Limited confidentiality, unless waived in writing</w:t>
      </w:r>
    </w:p>
    <w:p w14:paraId="720F5247" w14:textId="771D3E3B" w:rsidR="00611FE5" w:rsidRPr="00E25574" w:rsidRDefault="00611FE5" w:rsidP="00611FE5">
      <w:pPr>
        <w:rPr>
          <w:sz w:val="22"/>
          <w:szCs w:val="22"/>
        </w:rPr>
      </w:pPr>
      <w:r w:rsidRPr="00E25574">
        <w:rPr>
          <w:sz w:val="22"/>
          <w:szCs w:val="22"/>
        </w:rPr>
        <w:t xml:space="preserve">A Transaction Broker </w:t>
      </w:r>
      <w:r w:rsidRPr="00E25574">
        <w:rPr>
          <w:b/>
          <w:bCs/>
          <w:sz w:val="22"/>
          <w:szCs w:val="22"/>
        </w:rPr>
        <w:t>does not owe</w:t>
      </w:r>
      <w:r w:rsidRPr="00E25574">
        <w:rPr>
          <w:sz w:val="22"/>
          <w:szCs w:val="22"/>
        </w:rPr>
        <w:t xml:space="preserve"> fiduciary duties of loyalty, obedience, or full confidentiality.</w:t>
      </w:r>
      <w:r w:rsidR="00270800">
        <w:rPr>
          <w:sz w:val="22"/>
          <w:szCs w:val="22"/>
        </w:rPr>
        <w:br/>
      </w:r>
    </w:p>
    <w:p w14:paraId="50D4727E" w14:textId="77777777" w:rsidR="00611FE5" w:rsidRPr="00E25574" w:rsidRDefault="00611FE5" w:rsidP="00611FE5">
      <w:pPr>
        <w:rPr>
          <w:b/>
          <w:bCs/>
          <w:sz w:val="22"/>
          <w:szCs w:val="22"/>
        </w:rPr>
      </w:pPr>
      <w:r w:rsidRPr="00E25574">
        <w:rPr>
          <w:b/>
          <w:bCs/>
          <w:sz w:val="22"/>
          <w:szCs w:val="22"/>
        </w:rPr>
        <w:t>☐ Single Agent (Requires Written Agreement)</w:t>
      </w:r>
    </w:p>
    <w:p w14:paraId="013919A1" w14:textId="77777777" w:rsidR="00611FE5" w:rsidRPr="00E25574" w:rsidRDefault="00611FE5" w:rsidP="00611FE5">
      <w:pPr>
        <w:rPr>
          <w:sz w:val="22"/>
          <w:szCs w:val="22"/>
        </w:rPr>
      </w:pPr>
      <w:r w:rsidRPr="00E25574">
        <w:rPr>
          <w:sz w:val="22"/>
          <w:szCs w:val="22"/>
        </w:rPr>
        <w:t xml:space="preserve">A Single Agent represents either the buyer or the seller </w:t>
      </w:r>
      <w:r w:rsidRPr="00E25574">
        <w:rPr>
          <w:b/>
          <w:bCs/>
          <w:sz w:val="22"/>
          <w:szCs w:val="22"/>
        </w:rPr>
        <w:t>exclusively</w:t>
      </w:r>
      <w:r w:rsidRPr="00E25574">
        <w:rPr>
          <w:sz w:val="22"/>
          <w:szCs w:val="22"/>
        </w:rPr>
        <w:t xml:space="preserve"> and owes fiduciary duties to that party.</w:t>
      </w:r>
    </w:p>
    <w:p w14:paraId="0698DE67" w14:textId="77777777" w:rsidR="00611FE5" w:rsidRPr="00E25574" w:rsidRDefault="00611FE5" w:rsidP="00611FE5">
      <w:pPr>
        <w:rPr>
          <w:sz w:val="22"/>
          <w:szCs w:val="22"/>
        </w:rPr>
      </w:pPr>
      <w:r w:rsidRPr="00E25574">
        <w:rPr>
          <w:sz w:val="22"/>
          <w:szCs w:val="22"/>
        </w:rPr>
        <w:t>A Single Agent relationship:</w:t>
      </w:r>
    </w:p>
    <w:p w14:paraId="3198CFA4" w14:textId="77777777" w:rsidR="00611FE5" w:rsidRPr="00E25574" w:rsidRDefault="00611FE5" w:rsidP="00611FE5">
      <w:pPr>
        <w:numPr>
          <w:ilvl w:val="0"/>
          <w:numId w:val="2"/>
        </w:numPr>
        <w:rPr>
          <w:sz w:val="22"/>
          <w:szCs w:val="22"/>
        </w:rPr>
      </w:pPr>
      <w:r w:rsidRPr="00E25574">
        <w:rPr>
          <w:b/>
          <w:bCs/>
          <w:sz w:val="22"/>
          <w:szCs w:val="22"/>
        </w:rPr>
        <w:t>Must be established in writing</w:t>
      </w:r>
    </w:p>
    <w:p w14:paraId="4E628AB8" w14:textId="77777777" w:rsidR="00611FE5" w:rsidRPr="00E25574" w:rsidRDefault="00611FE5" w:rsidP="00611FE5">
      <w:pPr>
        <w:numPr>
          <w:ilvl w:val="0"/>
          <w:numId w:val="2"/>
        </w:numPr>
        <w:rPr>
          <w:sz w:val="22"/>
          <w:szCs w:val="22"/>
        </w:rPr>
      </w:pPr>
      <w:r w:rsidRPr="00E25574">
        <w:rPr>
          <w:b/>
          <w:bCs/>
          <w:sz w:val="22"/>
          <w:szCs w:val="22"/>
        </w:rPr>
        <w:t>Is not the default relationship</w:t>
      </w:r>
    </w:p>
    <w:p w14:paraId="3570A1FA" w14:textId="77777777" w:rsidR="00611FE5" w:rsidRPr="00E25574" w:rsidRDefault="00611FE5" w:rsidP="00611FE5">
      <w:pPr>
        <w:numPr>
          <w:ilvl w:val="0"/>
          <w:numId w:val="2"/>
        </w:numPr>
        <w:rPr>
          <w:sz w:val="22"/>
          <w:szCs w:val="22"/>
        </w:rPr>
      </w:pPr>
      <w:r w:rsidRPr="00E25574">
        <w:rPr>
          <w:b/>
          <w:bCs/>
          <w:sz w:val="22"/>
          <w:szCs w:val="22"/>
        </w:rPr>
        <w:t>Creates heightened fiduciary duties</w:t>
      </w:r>
    </w:p>
    <w:p w14:paraId="3D02CFFC" w14:textId="59CACAEB" w:rsidR="00611FE5" w:rsidRPr="00E25574" w:rsidRDefault="00611FE5" w:rsidP="00611FE5">
      <w:pPr>
        <w:rPr>
          <w:sz w:val="22"/>
          <w:szCs w:val="22"/>
        </w:rPr>
      </w:pPr>
      <w:r w:rsidRPr="00E25574">
        <w:rPr>
          <w:b/>
          <w:bCs/>
          <w:sz w:val="22"/>
          <w:szCs w:val="22"/>
        </w:rPr>
        <w:lastRenderedPageBreak/>
        <w:t>Duties of a Single Agent include:</w:t>
      </w:r>
    </w:p>
    <w:p w14:paraId="2FF1BA0F" w14:textId="77777777" w:rsidR="00611FE5" w:rsidRPr="00E25574" w:rsidRDefault="00611FE5" w:rsidP="00611FE5">
      <w:pPr>
        <w:numPr>
          <w:ilvl w:val="0"/>
          <w:numId w:val="3"/>
        </w:numPr>
        <w:rPr>
          <w:sz w:val="22"/>
          <w:szCs w:val="22"/>
        </w:rPr>
      </w:pPr>
      <w:r w:rsidRPr="00E25574">
        <w:rPr>
          <w:sz w:val="22"/>
          <w:szCs w:val="22"/>
        </w:rPr>
        <w:t>Loyalty</w:t>
      </w:r>
    </w:p>
    <w:p w14:paraId="677B9E2C" w14:textId="77777777" w:rsidR="00611FE5" w:rsidRPr="00E25574" w:rsidRDefault="00611FE5" w:rsidP="00611FE5">
      <w:pPr>
        <w:numPr>
          <w:ilvl w:val="0"/>
          <w:numId w:val="3"/>
        </w:numPr>
        <w:rPr>
          <w:sz w:val="22"/>
          <w:szCs w:val="22"/>
        </w:rPr>
      </w:pPr>
      <w:r w:rsidRPr="00E25574">
        <w:rPr>
          <w:sz w:val="22"/>
          <w:szCs w:val="22"/>
        </w:rPr>
        <w:t>Obedience</w:t>
      </w:r>
    </w:p>
    <w:p w14:paraId="0C6FFE31" w14:textId="77777777" w:rsidR="00611FE5" w:rsidRPr="00E25574" w:rsidRDefault="00611FE5" w:rsidP="00611FE5">
      <w:pPr>
        <w:numPr>
          <w:ilvl w:val="0"/>
          <w:numId w:val="3"/>
        </w:numPr>
        <w:rPr>
          <w:sz w:val="22"/>
          <w:szCs w:val="22"/>
        </w:rPr>
      </w:pPr>
      <w:r w:rsidRPr="00E25574">
        <w:rPr>
          <w:sz w:val="22"/>
          <w:szCs w:val="22"/>
        </w:rPr>
        <w:t>Full confidentiality</w:t>
      </w:r>
    </w:p>
    <w:p w14:paraId="3F77491C" w14:textId="77777777" w:rsidR="00611FE5" w:rsidRPr="00E25574" w:rsidRDefault="00611FE5" w:rsidP="00611FE5">
      <w:pPr>
        <w:numPr>
          <w:ilvl w:val="0"/>
          <w:numId w:val="3"/>
        </w:numPr>
        <w:rPr>
          <w:sz w:val="22"/>
          <w:szCs w:val="22"/>
        </w:rPr>
      </w:pPr>
      <w:r w:rsidRPr="00E25574">
        <w:rPr>
          <w:sz w:val="22"/>
          <w:szCs w:val="22"/>
        </w:rPr>
        <w:t>Full disclosure</w:t>
      </w:r>
    </w:p>
    <w:p w14:paraId="5E3C908F" w14:textId="77777777" w:rsidR="00611FE5" w:rsidRPr="00E25574" w:rsidRDefault="00611FE5" w:rsidP="00611FE5">
      <w:pPr>
        <w:numPr>
          <w:ilvl w:val="0"/>
          <w:numId w:val="3"/>
        </w:numPr>
        <w:rPr>
          <w:sz w:val="22"/>
          <w:szCs w:val="22"/>
        </w:rPr>
      </w:pPr>
      <w:r w:rsidRPr="00E25574">
        <w:rPr>
          <w:sz w:val="22"/>
          <w:szCs w:val="22"/>
        </w:rPr>
        <w:t>Accounting for all funds</w:t>
      </w:r>
    </w:p>
    <w:p w14:paraId="5482B289" w14:textId="77777777" w:rsidR="00611FE5" w:rsidRPr="00E25574" w:rsidRDefault="00611FE5" w:rsidP="00611FE5">
      <w:pPr>
        <w:numPr>
          <w:ilvl w:val="0"/>
          <w:numId w:val="3"/>
        </w:numPr>
        <w:rPr>
          <w:sz w:val="22"/>
          <w:szCs w:val="22"/>
        </w:rPr>
      </w:pPr>
      <w:r w:rsidRPr="00E25574">
        <w:rPr>
          <w:sz w:val="22"/>
          <w:szCs w:val="22"/>
        </w:rPr>
        <w:t>Skill, care, and diligence</w:t>
      </w:r>
    </w:p>
    <w:p w14:paraId="350823E3" w14:textId="77777777" w:rsidR="00611FE5" w:rsidRPr="00E25574" w:rsidRDefault="00611FE5" w:rsidP="00611FE5">
      <w:pPr>
        <w:rPr>
          <w:sz w:val="22"/>
          <w:szCs w:val="22"/>
        </w:rPr>
      </w:pPr>
      <w:r w:rsidRPr="00E25574">
        <w:rPr>
          <w:sz w:val="22"/>
          <w:szCs w:val="22"/>
        </w:rPr>
        <w:t xml:space="preserve">A Single Agent relationship will </w:t>
      </w:r>
      <w:r w:rsidRPr="00E25574">
        <w:rPr>
          <w:b/>
          <w:bCs/>
          <w:sz w:val="22"/>
          <w:szCs w:val="22"/>
        </w:rPr>
        <w:t>not</w:t>
      </w:r>
      <w:r w:rsidRPr="00E25574">
        <w:rPr>
          <w:sz w:val="22"/>
          <w:szCs w:val="22"/>
        </w:rPr>
        <w:t xml:space="preserve"> exist unless expressly agreed to in a separate written agreement.</w:t>
      </w:r>
    </w:p>
    <w:p w14:paraId="14558772" w14:textId="0BEF34D8" w:rsidR="00611FE5" w:rsidRPr="00E25574" w:rsidRDefault="00611FE5" w:rsidP="00611FE5">
      <w:pPr>
        <w:rPr>
          <w:sz w:val="22"/>
          <w:szCs w:val="22"/>
        </w:rPr>
      </w:pPr>
    </w:p>
    <w:p w14:paraId="3039DAEF" w14:textId="77777777" w:rsidR="00611FE5" w:rsidRPr="00E25574" w:rsidRDefault="00611FE5" w:rsidP="00611FE5">
      <w:pPr>
        <w:rPr>
          <w:b/>
          <w:bCs/>
          <w:sz w:val="22"/>
          <w:szCs w:val="22"/>
        </w:rPr>
      </w:pPr>
      <w:r w:rsidRPr="00E25574">
        <w:rPr>
          <w:b/>
          <w:bCs/>
          <w:sz w:val="22"/>
          <w:szCs w:val="22"/>
        </w:rPr>
        <w:t>☐ No Brokerage Relationship</w:t>
      </w:r>
    </w:p>
    <w:p w14:paraId="3690D758" w14:textId="77777777" w:rsidR="00611FE5" w:rsidRPr="00E25574" w:rsidRDefault="00611FE5" w:rsidP="00611FE5">
      <w:pPr>
        <w:rPr>
          <w:sz w:val="22"/>
          <w:szCs w:val="22"/>
        </w:rPr>
      </w:pPr>
      <w:r w:rsidRPr="00E25574">
        <w:rPr>
          <w:sz w:val="22"/>
          <w:szCs w:val="22"/>
        </w:rPr>
        <w:t>In a No Brokerage Relationship, the licensee does not represent the buyer or the seller.</w:t>
      </w:r>
    </w:p>
    <w:p w14:paraId="6DA2209C" w14:textId="77777777" w:rsidR="00611FE5" w:rsidRPr="00E25574" w:rsidRDefault="00611FE5" w:rsidP="00611FE5">
      <w:pPr>
        <w:rPr>
          <w:sz w:val="22"/>
          <w:szCs w:val="22"/>
        </w:rPr>
      </w:pPr>
      <w:r w:rsidRPr="00E25574">
        <w:rPr>
          <w:sz w:val="22"/>
          <w:szCs w:val="22"/>
        </w:rPr>
        <w:t>The licensee may provide:</w:t>
      </w:r>
    </w:p>
    <w:p w14:paraId="7FC9F21C" w14:textId="77777777" w:rsidR="00611FE5" w:rsidRPr="00E25574" w:rsidRDefault="00611FE5" w:rsidP="00611FE5">
      <w:pPr>
        <w:numPr>
          <w:ilvl w:val="0"/>
          <w:numId w:val="4"/>
        </w:numPr>
        <w:rPr>
          <w:sz w:val="22"/>
          <w:szCs w:val="22"/>
        </w:rPr>
      </w:pPr>
      <w:r w:rsidRPr="00E25574">
        <w:rPr>
          <w:sz w:val="22"/>
          <w:szCs w:val="22"/>
        </w:rPr>
        <w:t>Ministerial acts</w:t>
      </w:r>
    </w:p>
    <w:p w14:paraId="015A1CAE" w14:textId="77777777" w:rsidR="00611FE5" w:rsidRPr="00E25574" w:rsidRDefault="00611FE5" w:rsidP="00611FE5">
      <w:pPr>
        <w:numPr>
          <w:ilvl w:val="0"/>
          <w:numId w:val="4"/>
        </w:numPr>
        <w:rPr>
          <w:sz w:val="22"/>
          <w:szCs w:val="22"/>
        </w:rPr>
      </w:pPr>
      <w:r w:rsidRPr="00E25574">
        <w:rPr>
          <w:sz w:val="22"/>
          <w:szCs w:val="22"/>
        </w:rPr>
        <w:t>Factual information</w:t>
      </w:r>
    </w:p>
    <w:p w14:paraId="790AE01A" w14:textId="77777777" w:rsidR="00611FE5" w:rsidRPr="00E25574" w:rsidRDefault="00611FE5" w:rsidP="00611FE5">
      <w:pPr>
        <w:numPr>
          <w:ilvl w:val="0"/>
          <w:numId w:val="4"/>
        </w:numPr>
        <w:rPr>
          <w:sz w:val="22"/>
          <w:szCs w:val="22"/>
        </w:rPr>
      </w:pPr>
      <w:r w:rsidRPr="00E25574">
        <w:rPr>
          <w:sz w:val="22"/>
          <w:szCs w:val="22"/>
        </w:rPr>
        <w:t>Access to property</w:t>
      </w:r>
    </w:p>
    <w:p w14:paraId="31443BAF" w14:textId="77777777" w:rsidR="00611FE5" w:rsidRPr="00E25574" w:rsidRDefault="00611FE5" w:rsidP="00611FE5">
      <w:pPr>
        <w:rPr>
          <w:sz w:val="22"/>
          <w:szCs w:val="22"/>
        </w:rPr>
      </w:pPr>
      <w:r w:rsidRPr="00E25574">
        <w:rPr>
          <w:sz w:val="22"/>
          <w:szCs w:val="22"/>
        </w:rPr>
        <w:t>No representation or advocacy is provided.</w:t>
      </w:r>
    </w:p>
    <w:p w14:paraId="22C958E5" w14:textId="63940BF5" w:rsidR="00611FE5" w:rsidRPr="00E25574" w:rsidRDefault="00611FE5" w:rsidP="00611FE5">
      <w:pPr>
        <w:rPr>
          <w:sz w:val="22"/>
          <w:szCs w:val="22"/>
        </w:rPr>
      </w:pPr>
    </w:p>
    <w:p w14:paraId="2163FC5F" w14:textId="77777777" w:rsidR="00611FE5" w:rsidRPr="00E25574" w:rsidRDefault="00611FE5" w:rsidP="00611FE5">
      <w:pPr>
        <w:rPr>
          <w:b/>
          <w:bCs/>
          <w:sz w:val="22"/>
          <w:szCs w:val="22"/>
        </w:rPr>
      </w:pPr>
      <w:r w:rsidRPr="00E25574">
        <w:rPr>
          <w:b/>
          <w:bCs/>
          <w:sz w:val="22"/>
          <w:szCs w:val="22"/>
        </w:rPr>
        <w:t>ACKNOWLEDGMENT</w:t>
      </w:r>
    </w:p>
    <w:p w14:paraId="005B8694" w14:textId="21DA4B7F" w:rsidR="00611FE5" w:rsidRPr="00E25574" w:rsidRDefault="00611FE5" w:rsidP="00611FE5">
      <w:pPr>
        <w:rPr>
          <w:sz w:val="22"/>
          <w:szCs w:val="22"/>
        </w:rPr>
      </w:pPr>
      <w:r w:rsidRPr="00E25574">
        <w:rPr>
          <w:sz w:val="22"/>
          <w:szCs w:val="22"/>
        </w:rPr>
        <w:t xml:space="preserve">By proceeding with real estate services, you acknowledge receipt of this disclosure and understand that, unless otherwise agreed to in writing, the brokerage relationship will be </w:t>
      </w:r>
      <w:r w:rsidRPr="00E25574">
        <w:rPr>
          <w:b/>
          <w:bCs/>
          <w:sz w:val="22"/>
          <w:szCs w:val="22"/>
        </w:rPr>
        <w:t>Transaction Broker</w:t>
      </w:r>
      <w:r w:rsidRPr="00E25574">
        <w:rPr>
          <w:sz w:val="22"/>
          <w:szCs w:val="22"/>
        </w:rPr>
        <w:t>.</w:t>
      </w:r>
      <w:r w:rsidR="00CA7216">
        <w:rPr>
          <w:sz w:val="22"/>
          <w:szCs w:val="22"/>
        </w:rPr>
        <w:br/>
      </w:r>
    </w:p>
    <w:p w14:paraId="4B446A28" w14:textId="1F48192D" w:rsidR="00AF44BC" w:rsidRDefault="00611FE5">
      <w:pPr>
        <w:rPr>
          <w:b/>
          <w:bCs/>
          <w:sz w:val="22"/>
          <w:szCs w:val="22"/>
        </w:rPr>
      </w:pPr>
      <w:r w:rsidRPr="00E25574">
        <w:rPr>
          <w:b/>
          <w:bCs/>
          <w:sz w:val="22"/>
          <w:szCs w:val="22"/>
        </w:rPr>
        <w:t>Brokerage Name:</w:t>
      </w:r>
      <w:r w:rsidRPr="00E25574">
        <w:rPr>
          <w:sz w:val="22"/>
          <w:szCs w:val="22"/>
        </w:rPr>
        <w:t xml:space="preserve"> </w:t>
      </w:r>
      <w:r w:rsidR="00270800">
        <w:rPr>
          <w:sz w:val="22"/>
          <w:szCs w:val="22"/>
        </w:rPr>
        <w:t>EASY REALTY</w:t>
      </w:r>
      <w:r w:rsidRPr="00E25574">
        <w:rPr>
          <w:sz w:val="22"/>
          <w:szCs w:val="22"/>
        </w:rPr>
        <w:br/>
      </w:r>
      <w:r w:rsidR="00CA7216">
        <w:rPr>
          <w:b/>
          <w:bCs/>
          <w:sz w:val="22"/>
          <w:szCs w:val="22"/>
        </w:rPr>
        <w:br/>
      </w:r>
      <w:r w:rsidR="00535B89" w:rsidRPr="00E25574">
        <w:rPr>
          <w:b/>
          <w:bCs/>
          <w:sz w:val="22"/>
          <w:szCs w:val="22"/>
        </w:rPr>
        <w:t>Licensee Name:</w:t>
      </w:r>
      <w:r w:rsidR="00535B89" w:rsidRPr="00E25574">
        <w:rPr>
          <w:sz w:val="22"/>
          <w:szCs w:val="22"/>
        </w:rPr>
        <w:t xml:space="preserve"> _________________________</w:t>
      </w:r>
      <w:r w:rsidRPr="00E25574">
        <w:rPr>
          <w:b/>
          <w:bCs/>
          <w:sz w:val="22"/>
          <w:szCs w:val="22"/>
        </w:rPr>
        <w:t>License Number:</w:t>
      </w:r>
      <w:r w:rsidRPr="00E25574">
        <w:rPr>
          <w:sz w:val="22"/>
          <w:szCs w:val="22"/>
        </w:rPr>
        <w:t xml:space="preserve"> _______________________</w:t>
      </w:r>
      <w:r w:rsidR="00535B89">
        <w:rPr>
          <w:b/>
          <w:bCs/>
          <w:sz w:val="22"/>
          <w:szCs w:val="22"/>
        </w:rPr>
        <w:br/>
      </w:r>
      <w:r w:rsidR="00AF44BC">
        <w:rPr>
          <w:b/>
          <w:bCs/>
          <w:sz w:val="22"/>
          <w:szCs w:val="22"/>
        </w:rPr>
        <w:br/>
      </w:r>
      <w:r w:rsidR="00CA7216">
        <w:rPr>
          <w:b/>
          <w:bCs/>
          <w:sz w:val="22"/>
          <w:szCs w:val="22"/>
        </w:rPr>
        <w:br/>
        <w:t>REQUIRED IF AGENT IS PERFORMING NON-MINISTERIAL DUTIES:</w:t>
      </w:r>
      <w:r w:rsidR="00CA7216">
        <w:rPr>
          <w:b/>
          <w:bCs/>
          <w:sz w:val="22"/>
          <w:szCs w:val="22"/>
        </w:rPr>
        <w:br/>
      </w:r>
      <w:r w:rsidR="00535B89">
        <w:rPr>
          <w:b/>
          <w:bCs/>
          <w:sz w:val="22"/>
          <w:szCs w:val="22"/>
        </w:rPr>
        <w:br/>
      </w:r>
      <w:r w:rsidRPr="00E25574">
        <w:rPr>
          <w:b/>
          <w:bCs/>
          <w:sz w:val="22"/>
          <w:szCs w:val="22"/>
        </w:rPr>
        <w:t xml:space="preserve">Consumer </w:t>
      </w:r>
      <w:r w:rsidR="00535B89">
        <w:rPr>
          <w:b/>
          <w:bCs/>
          <w:sz w:val="22"/>
          <w:szCs w:val="22"/>
        </w:rPr>
        <w:t xml:space="preserve">1 </w:t>
      </w:r>
      <w:r w:rsidR="00AF44BC">
        <w:rPr>
          <w:b/>
          <w:bCs/>
          <w:sz w:val="22"/>
          <w:szCs w:val="22"/>
        </w:rPr>
        <w:t>Signature</w:t>
      </w:r>
      <w:r w:rsidRPr="00E25574">
        <w:rPr>
          <w:b/>
          <w:bCs/>
          <w:sz w:val="22"/>
          <w:szCs w:val="22"/>
        </w:rPr>
        <w:t>:</w:t>
      </w:r>
      <w:r w:rsidRPr="00E25574">
        <w:rPr>
          <w:sz w:val="22"/>
          <w:szCs w:val="22"/>
        </w:rPr>
        <w:t xml:space="preserve"> ______</w:t>
      </w:r>
      <w:r w:rsidR="00535B89">
        <w:rPr>
          <w:sz w:val="22"/>
          <w:szCs w:val="22"/>
        </w:rPr>
        <w:t>_______</w:t>
      </w:r>
      <w:r w:rsidRPr="00E25574">
        <w:rPr>
          <w:sz w:val="22"/>
          <w:szCs w:val="22"/>
        </w:rPr>
        <w:t>__________________</w:t>
      </w:r>
      <w:r w:rsidR="00535B89">
        <w:rPr>
          <w:sz w:val="22"/>
          <w:szCs w:val="22"/>
        </w:rPr>
        <w:t xml:space="preserve"> </w:t>
      </w:r>
      <w:r w:rsidRPr="00E25574">
        <w:rPr>
          <w:b/>
          <w:bCs/>
          <w:sz w:val="22"/>
          <w:szCs w:val="22"/>
        </w:rPr>
        <w:t>Date:</w:t>
      </w:r>
      <w:r w:rsidRPr="00E25574">
        <w:rPr>
          <w:sz w:val="22"/>
          <w:szCs w:val="22"/>
        </w:rPr>
        <w:t xml:space="preserve"> _____________________</w:t>
      </w:r>
    </w:p>
    <w:p w14:paraId="45975860" w14:textId="77777777" w:rsidR="00CA7216" w:rsidRDefault="00CA7216">
      <w:pPr>
        <w:rPr>
          <w:b/>
          <w:bCs/>
          <w:sz w:val="22"/>
          <w:szCs w:val="22"/>
        </w:rPr>
      </w:pPr>
    </w:p>
    <w:p w14:paraId="5D53CC74" w14:textId="2BFA8A46" w:rsidR="0001601F" w:rsidRPr="00E25574" w:rsidRDefault="00535B89">
      <w:pPr>
        <w:rPr>
          <w:sz w:val="22"/>
          <w:szCs w:val="22"/>
        </w:rPr>
      </w:pPr>
      <w:r>
        <w:rPr>
          <w:b/>
          <w:bCs/>
          <w:sz w:val="22"/>
          <w:szCs w:val="22"/>
        </w:rPr>
        <w:br/>
      </w:r>
      <w:r w:rsidR="00AF44BC" w:rsidRPr="00E25574">
        <w:rPr>
          <w:b/>
          <w:bCs/>
          <w:sz w:val="22"/>
          <w:szCs w:val="22"/>
        </w:rPr>
        <w:t xml:space="preserve">Consumer </w:t>
      </w:r>
      <w:r w:rsidR="00AF44BC">
        <w:rPr>
          <w:b/>
          <w:bCs/>
          <w:sz w:val="22"/>
          <w:szCs w:val="22"/>
        </w:rPr>
        <w:t>1 Signature</w:t>
      </w:r>
      <w:r w:rsidR="00AF44BC" w:rsidRPr="00E25574">
        <w:rPr>
          <w:b/>
          <w:bCs/>
          <w:sz w:val="22"/>
          <w:szCs w:val="22"/>
        </w:rPr>
        <w:t>:</w:t>
      </w:r>
      <w:r w:rsidR="00AF44BC" w:rsidRPr="00E25574">
        <w:rPr>
          <w:sz w:val="22"/>
          <w:szCs w:val="22"/>
        </w:rPr>
        <w:t xml:space="preserve"> ______</w:t>
      </w:r>
      <w:r w:rsidR="00AF44BC">
        <w:rPr>
          <w:sz w:val="22"/>
          <w:szCs w:val="22"/>
        </w:rPr>
        <w:t>_______</w:t>
      </w:r>
      <w:r w:rsidR="00AF44BC" w:rsidRPr="00E25574">
        <w:rPr>
          <w:sz w:val="22"/>
          <w:szCs w:val="22"/>
        </w:rPr>
        <w:t>__________________</w:t>
      </w:r>
      <w:r w:rsidR="00AF44BC">
        <w:rPr>
          <w:sz w:val="22"/>
          <w:szCs w:val="22"/>
        </w:rPr>
        <w:t xml:space="preserve"> </w:t>
      </w:r>
      <w:r w:rsidR="00AF44BC" w:rsidRPr="00E25574">
        <w:rPr>
          <w:b/>
          <w:bCs/>
          <w:sz w:val="22"/>
          <w:szCs w:val="22"/>
        </w:rPr>
        <w:t>Date:</w:t>
      </w:r>
      <w:r w:rsidR="00AF44BC" w:rsidRPr="00E25574">
        <w:rPr>
          <w:sz w:val="22"/>
          <w:szCs w:val="22"/>
        </w:rPr>
        <w:t xml:space="preserve"> _____________________</w:t>
      </w:r>
    </w:p>
    <w:sectPr w:rsidR="0001601F" w:rsidRPr="00E25574" w:rsidSect="003821FD">
      <w:headerReference w:type="default" r:id="rId7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39443" w14:textId="77777777" w:rsidR="00C21D41" w:rsidRDefault="00C21D41" w:rsidP="00F72DC1">
      <w:pPr>
        <w:spacing w:after="0" w:line="240" w:lineRule="auto"/>
      </w:pPr>
      <w:r>
        <w:separator/>
      </w:r>
    </w:p>
  </w:endnote>
  <w:endnote w:type="continuationSeparator" w:id="0">
    <w:p w14:paraId="16A3B81F" w14:textId="77777777" w:rsidR="00C21D41" w:rsidRDefault="00C21D41" w:rsidP="00F72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3E779" w14:textId="77777777" w:rsidR="00C21D41" w:rsidRDefault="00C21D41" w:rsidP="00F72DC1">
      <w:pPr>
        <w:spacing w:after="0" w:line="240" w:lineRule="auto"/>
      </w:pPr>
      <w:r>
        <w:separator/>
      </w:r>
    </w:p>
  </w:footnote>
  <w:footnote w:type="continuationSeparator" w:id="0">
    <w:p w14:paraId="178B7179" w14:textId="77777777" w:rsidR="00C21D41" w:rsidRDefault="00C21D41" w:rsidP="00F72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7E3A3" w14:textId="200EDD20" w:rsidR="00F72DC1" w:rsidRDefault="00270800" w:rsidP="00E25574">
    <w:pPr>
      <w:pStyle w:val="Header"/>
      <w:jc w:val="center"/>
    </w:pPr>
    <w:r>
      <w:rPr>
        <w:noProof/>
      </w:rPr>
      <w:drawing>
        <wp:inline distT="0" distB="0" distL="0" distR="0" wp14:anchorId="7545DB5B" wp14:editId="71F6D6DE">
          <wp:extent cx="1885950" cy="377190"/>
          <wp:effectExtent l="0" t="0" r="0" b="3810"/>
          <wp:docPr id="7767101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6710162" name="Picture 7767101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6977" cy="377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21090"/>
    <w:multiLevelType w:val="multilevel"/>
    <w:tmpl w:val="4B24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55510"/>
    <w:multiLevelType w:val="multilevel"/>
    <w:tmpl w:val="0B62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693189"/>
    <w:multiLevelType w:val="multilevel"/>
    <w:tmpl w:val="2F261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FA4312"/>
    <w:multiLevelType w:val="multilevel"/>
    <w:tmpl w:val="986C0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376A5D"/>
    <w:multiLevelType w:val="multilevel"/>
    <w:tmpl w:val="9626A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4474212">
    <w:abstractNumId w:val="0"/>
  </w:num>
  <w:num w:numId="2" w16cid:durableId="1426417243">
    <w:abstractNumId w:val="2"/>
  </w:num>
  <w:num w:numId="3" w16cid:durableId="1265504402">
    <w:abstractNumId w:val="4"/>
  </w:num>
  <w:num w:numId="4" w16cid:durableId="765810941">
    <w:abstractNumId w:val="3"/>
  </w:num>
  <w:num w:numId="5" w16cid:durableId="1389039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FE5"/>
    <w:rsid w:val="0001601F"/>
    <w:rsid w:val="000463E8"/>
    <w:rsid w:val="001C2276"/>
    <w:rsid w:val="00270800"/>
    <w:rsid w:val="002B06B0"/>
    <w:rsid w:val="003821FD"/>
    <w:rsid w:val="0049411E"/>
    <w:rsid w:val="00535B89"/>
    <w:rsid w:val="00611FE5"/>
    <w:rsid w:val="008A0470"/>
    <w:rsid w:val="008D7C3D"/>
    <w:rsid w:val="00920483"/>
    <w:rsid w:val="00AF44BC"/>
    <w:rsid w:val="00BF128C"/>
    <w:rsid w:val="00C21D41"/>
    <w:rsid w:val="00C31046"/>
    <w:rsid w:val="00C85FE6"/>
    <w:rsid w:val="00CA7216"/>
    <w:rsid w:val="00E25574"/>
    <w:rsid w:val="00E3583C"/>
    <w:rsid w:val="00E80920"/>
    <w:rsid w:val="00F7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6B1C59"/>
  <w15:chartTrackingRefBased/>
  <w15:docId w15:val="{DC9F4C6D-CF5E-4BEE-85A1-8084DA4E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1F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1F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1F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1F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1F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1F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1F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1F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1F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1F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1F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1F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1F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1F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1F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1F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1F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1F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1F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1F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1F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1F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1F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1F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1F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1F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1F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1F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1FE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2D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DC1"/>
  </w:style>
  <w:style w:type="paragraph" w:styleId="Footer">
    <w:name w:val="footer"/>
    <w:basedOn w:val="Normal"/>
    <w:link w:val="FooterChar"/>
    <w:uiPriority w:val="99"/>
    <w:unhideWhenUsed/>
    <w:rsid w:val="00F72D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Stuart Hill</dc:creator>
  <cp:keywords/>
  <dc:description/>
  <cp:lastModifiedBy>J. Stuart Hill</cp:lastModifiedBy>
  <cp:revision>6</cp:revision>
  <dcterms:created xsi:type="dcterms:W3CDTF">2026-03-16T14:36:00Z</dcterms:created>
  <dcterms:modified xsi:type="dcterms:W3CDTF">2026-05-26T10:10:00Z</dcterms:modified>
</cp:coreProperties>
</file>